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E731" w14:textId="6E21B875" w:rsidR="00F715AB" w:rsidRPr="00F715AB" w:rsidRDefault="00F715AB" w:rsidP="00F715AB">
      <w:pPr>
        <w:jc w:val="center"/>
        <w:rPr>
          <w:b/>
          <w:sz w:val="26"/>
          <w:szCs w:val="26"/>
        </w:rPr>
      </w:pPr>
      <w:r w:rsidRPr="00F715AB">
        <w:rPr>
          <w:b/>
          <w:sz w:val="26"/>
          <w:szCs w:val="26"/>
        </w:rPr>
        <w:t>Time-Ordered Agenda for</w:t>
      </w:r>
    </w:p>
    <w:p w14:paraId="1EAE4EF3" w14:textId="05D665A7" w:rsidR="00F715AB" w:rsidRPr="00F715AB" w:rsidRDefault="00F715AB" w:rsidP="00F715AB">
      <w:pPr>
        <w:jc w:val="center"/>
        <w:rPr>
          <w:b/>
          <w:sz w:val="26"/>
          <w:szCs w:val="26"/>
        </w:rPr>
      </w:pPr>
      <w:r w:rsidRPr="00F715AB">
        <w:rPr>
          <w:b/>
          <w:sz w:val="26"/>
          <w:szCs w:val="26"/>
        </w:rPr>
        <w:t>Developing Effective Sensory Diets</w:t>
      </w:r>
    </w:p>
    <w:p w14:paraId="0D065AD0" w14:textId="0F192B12" w:rsidR="00F715AB" w:rsidRPr="00F715AB" w:rsidRDefault="00F715AB" w:rsidP="00F715AB">
      <w:pPr>
        <w:jc w:val="center"/>
        <w:rPr>
          <w:b/>
          <w:sz w:val="26"/>
          <w:szCs w:val="26"/>
        </w:rPr>
      </w:pPr>
      <w:r w:rsidRPr="00F715AB">
        <w:rPr>
          <w:b/>
          <w:sz w:val="26"/>
          <w:szCs w:val="26"/>
        </w:rPr>
        <w:t>by Gwen Wild, MOT, OTR/L</w:t>
      </w:r>
    </w:p>
    <w:p w14:paraId="36354EFB" w14:textId="77777777" w:rsidR="00F715AB" w:rsidRDefault="00F715AB" w:rsidP="00CE2A34">
      <w:pPr>
        <w:rPr>
          <w:sz w:val="22"/>
          <w:szCs w:val="22"/>
        </w:rPr>
      </w:pPr>
      <w:bookmarkStart w:id="0" w:name="_GoBack"/>
      <w:bookmarkEnd w:id="0"/>
    </w:p>
    <w:p w14:paraId="72B88362" w14:textId="5D34307F" w:rsidR="00CE2A34" w:rsidRPr="000A1FB3" w:rsidRDefault="00CE2A34" w:rsidP="00CE2A34">
      <w:pPr>
        <w:rPr>
          <w:sz w:val="22"/>
          <w:szCs w:val="22"/>
        </w:rPr>
      </w:pPr>
      <w:r>
        <w:rPr>
          <w:sz w:val="22"/>
          <w:szCs w:val="22"/>
        </w:rPr>
        <w:t>8:00 am</w:t>
      </w:r>
    </w:p>
    <w:p w14:paraId="2B95483B" w14:textId="77777777" w:rsidR="00CE2A34" w:rsidRPr="00021C5D" w:rsidRDefault="00CE2A34" w:rsidP="00CE2A34">
      <w:pPr>
        <w:rPr>
          <w:sz w:val="22"/>
          <w:szCs w:val="22"/>
        </w:rPr>
      </w:pPr>
    </w:p>
    <w:p w14:paraId="1900BC34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I. Sensory Modulation Theory</w:t>
      </w:r>
    </w:p>
    <w:p w14:paraId="4C40D648" w14:textId="77777777" w:rsidR="00CE2A34" w:rsidRPr="00021C5D" w:rsidRDefault="00CE2A34" w:rsidP="00CE2A34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 xml:space="preserve">Sensory Modulation Continuum </w:t>
      </w:r>
    </w:p>
    <w:p w14:paraId="6E695541" w14:textId="77777777" w:rsidR="00CE2A34" w:rsidRPr="00021C5D" w:rsidRDefault="00CE2A34" w:rsidP="00CE2A34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Modulation Disorders – Over/Under Responsivity and Sensory-Seeking</w:t>
      </w:r>
    </w:p>
    <w:p w14:paraId="59F89B4B" w14:textId="77777777" w:rsidR="00CE2A34" w:rsidRPr="00021C5D" w:rsidRDefault="00CE2A34" w:rsidP="00CE2A34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Evolution of the “Sensory Diet”</w:t>
      </w:r>
    </w:p>
    <w:p w14:paraId="316A6FAD" w14:textId="77777777" w:rsidR="00CE2A34" w:rsidRPr="00021C5D" w:rsidRDefault="00CE2A34" w:rsidP="00CE2A34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Research supporting the use of sensory strategies and a “sensory diet” approach</w:t>
      </w:r>
    </w:p>
    <w:p w14:paraId="5B4B1B1C" w14:textId="77777777" w:rsidR="00CE2A34" w:rsidRPr="00021C5D" w:rsidRDefault="00CE2A34" w:rsidP="00CE2A34">
      <w:pPr>
        <w:rPr>
          <w:sz w:val="22"/>
          <w:szCs w:val="22"/>
        </w:rPr>
      </w:pPr>
    </w:p>
    <w:p w14:paraId="6B5BE426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II.  Assessment of Sensory Needs</w:t>
      </w:r>
    </w:p>
    <w:p w14:paraId="3F4C83FC" w14:textId="77777777" w:rsidR="00CE2A34" w:rsidRPr="00021C5D" w:rsidRDefault="00CE2A34" w:rsidP="00CE2A34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Signs and symptoms of sensory modulation disorders</w:t>
      </w:r>
    </w:p>
    <w:p w14:paraId="75702FE3" w14:textId="77777777" w:rsidR="00CE2A34" w:rsidRPr="00021C5D" w:rsidRDefault="00CE2A34" w:rsidP="00CE2A34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Concurrent diagnoses and sensory processing “red flags”</w:t>
      </w:r>
    </w:p>
    <w:p w14:paraId="6BEA1365" w14:textId="77777777" w:rsidR="00CE2A34" w:rsidRPr="00021C5D" w:rsidRDefault="00CE2A34" w:rsidP="00CE2A34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Standardized assessments</w:t>
      </w:r>
    </w:p>
    <w:p w14:paraId="0DF6F451" w14:textId="77777777" w:rsidR="00CE2A34" w:rsidRPr="00021C5D" w:rsidRDefault="00CE2A34" w:rsidP="00CE2A34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Sensory processing checklists</w:t>
      </w:r>
    </w:p>
    <w:p w14:paraId="56078D2F" w14:textId="77777777" w:rsidR="00CE2A34" w:rsidRPr="000A1FB3" w:rsidRDefault="00CE2A34" w:rsidP="00CE2A34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Linking assessment to treatment</w:t>
      </w:r>
    </w:p>
    <w:p w14:paraId="7AC02208" w14:textId="77777777" w:rsidR="00CE2A34" w:rsidRDefault="00CE2A34" w:rsidP="00CE2A34">
      <w:pPr>
        <w:rPr>
          <w:sz w:val="22"/>
          <w:szCs w:val="22"/>
        </w:rPr>
      </w:pPr>
    </w:p>
    <w:p w14:paraId="37E68491" w14:textId="77777777" w:rsidR="00CE2A34" w:rsidRPr="00021C5D" w:rsidRDefault="00CE2A34" w:rsidP="00CE2A34">
      <w:pPr>
        <w:rPr>
          <w:b/>
          <w:sz w:val="22"/>
          <w:szCs w:val="22"/>
        </w:rPr>
      </w:pPr>
      <w:r>
        <w:rPr>
          <w:sz w:val="22"/>
          <w:szCs w:val="22"/>
        </w:rPr>
        <w:t>10:30 – 10:40 Break</w:t>
      </w:r>
    </w:p>
    <w:p w14:paraId="21788BAA" w14:textId="77777777" w:rsidR="00CE2A34" w:rsidRPr="00021C5D" w:rsidRDefault="00CE2A34" w:rsidP="00CE2A34">
      <w:pPr>
        <w:rPr>
          <w:sz w:val="22"/>
          <w:szCs w:val="22"/>
        </w:rPr>
      </w:pPr>
    </w:p>
    <w:p w14:paraId="2892BC32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>Teaching</w:t>
      </w:r>
      <w:r w:rsidRPr="00021C5D">
        <w:rPr>
          <w:b/>
          <w:sz w:val="22"/>
          <w:szCs w:val="22"/>
        </w:rPr>
        <w:t xml:space="preserve"> Self-</w:t>
      </w:r>
      <w:r>
        <w:rPr>
          <w:b/>
          <w:sz w:val="22"/>
          <w:szCs w:val="22"/>
        </w:rPr>
        <w:t>Modulation</w:t>
      </w:r>
    </w:p>
    <w:p w14:paraId="204A8FED" w14:textId="77777777" w:rsidR="00CE2A34" w:rsidRPr="00021C5D" w:rsidRDefault="00CE2A34" w:rsidP="00CE2A34">
      <w:pPr>
        <w:numPr>
          <w:ilvl w:val="0"/>
          <w:numId w:val="5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Tools for teaching modulation</w:t>
      </w:r>
    </w:p>
    <w:p w14:paraId="67802EB1" w14:textId="77777777" w:rsidR="00CE2A34" w:rsidRPr="00021C5D" w:rsidRDefault="00CE2A34" w:rsidP="00CE2A34">
      <w:pPr>
        <w:numPr>
          <w:ilvl w:val="0"/>
          <w:numId w:val="5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Visual sensory diet tools</w:t>
      </w:r>
    </w:p>
    <w:p w14:paraId="3B8C33F6" w14:textId="77777777" w:rsidR="00CE2A34" w:rsidRDefault="00CE2A34" w:rsidP="00CE2A34">
      <w:pPr>
        <w:rPr>
          <w:sz w:val="22"/>
          <w:szCs w:val="22"/>
        </w:rPr>
      </w:pPr>
    </w:p>
    <w:p w14:paraId="0CB24148" w14:textId="77777777" w:rsidR="00CE2A34" w:rsidRPr="00021C5D" w:rsidRDefault="00CE2A34" w:rsidP="00CE2A3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11:30 – 12:30 Lunch </w:t>
      </w:r>
    </w:p>
    <w:p w14:paraId="2D7F23A0" w14:textId="77777777" w:rsidR="00CE2A34" w:rsidRPr="00021C5D" w:rsidRDefault="00CE2A34" w:rsidP="00CE2A34">
      <w:pPr>
        <w:rPr>
          <w:b/>
          <w:sz w:val="22"/>
          <w:szCs w:val="22"/>
        </w:rPr>
      </w:pPr>
    </w:p>
    <w:p w14:paraId="01867B02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 xml:space="preserve">V. Activities for Modulation </w:t>
      </w:r>
    </w:p>
    <w:p w14:paraId="1F29B2F3" w14:textId="77777777" w:rsidR="00CE2A34" w:rsidRPr="00021C5D" w:rsidRDefault="00CE2A34" w:rsidP="00CE2A34">
      <w:pPr>
        <w:numPr>
          <w:ilvl w:val="0"/>
          <w:numId w:val="6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Sensory activit</w:t>
      </w:r>
      <w:r>
        <w:rPr>
          <w:sz w:val="22"/>
          <w:szCs w:val="22"/>
        </w:rPr>
        <w:t>ies and their impact on modulation</w:t>
      </w:r>
    </w:p>
    <w:p w14:paraId="1DC2E91A" w14:textId="77777777" w:rsidR="00CE2A34" w:rsidRPr="00021C5D" w:rsidRDefault="00CE2A34" w:rsidP="00CE2A34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Overview of resources for sensory activities</w:t>
      </w:r>
    </w:p>
    <w:p w14:paraId="59753ABC" w14:textId="77777777" w:rsidR="00CE2A34" w:rsidRPr="00021C5D" w:rsidRDefault="00CE2A34" w:rsidP="00CE2A34">
      <w:pPr>
        <w:rPr>
          <w:sz w:val="22"/>
          <w:szCs w:val="22"/>
        </w:rPr>
      </w:pPr>
    </w:p>
    <w:p w14:paraId="015B2DE8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VI. Putting the Pieces Together: Creating the Sensory Diet</w:t>
      </w:r>
    </w:p>
    <w:p w14:paraId="21FCD2C8" w14:textId="77777777" w:rsidR="00CE2A34" w:rsidRPr="00021C5D" w:rsidRDefault="00CE2A34" w:rsidP="00CE2A34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Helpful Forms</w:t>
      </w:r>
    </w:p>
    <w:p w14:paraId="7B2F10A8" w14:textId="77777777" w:rsidR="00CE2A34" w:rsidRPr="00021C5D" w:rsidRDefault="00CE2A34" w:rsidP="00CE2A34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Data-Tracking</w:t>
      </w:r>
    </w:p>
    <w:p w14:paraId="579EE5BE" w14:textId="77777777" w:rsidR="00CE2A34" w:rsidRDefault="00CE2A34" w:rsidP="00CE2A34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Target Behaviors</w:t>
      </w:r>
    </w:p>
    <w:p w14:paraId="05E0910E" w14:textId="77777777" w:rsidR="00CE2A34" w:rsidRDefault="00CE2A34" w:rsidP="00CE2A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“Plan B”: When a sensory diet isn’t enough…</w:t>
      </w:r>
    </w:p>
    <w:p w14:paraId="13297033" w14:textId="77777777" w:rsidR="006F30E5" w:rsidRDefault="006F30E5" w:rsidP="006F30E5">
      <w:pPr>
        <w:rPr>
          <w:sz w:val="22"/>
          <w:szCs w:val="22"/>
        </w:rPr>
      </w:pPr>
    </w:p>
    <w:p w14:paraId="37C20B27" w14:textId="77777777" w:rsidR="006F30E5" w:rsidRDefault="006F30E5" w:rsidP="006F30E5">
      <w:pPr>
        <w:rPr>
          <w:sz w:val="22"/>
          <w:szCs w:val="22"/>
        </w:rPr>
      </w:pPr>
      <w:r>
        <w:rPr>
          <w:sz w:val="22"/>
          <w:szCs w:val="22"/>
        </w:rPr>
        <w:t>2:00 – 2:10 Break</w:t>
      </w:r>
    </w:p>
    <w:p w14:paraId="2A329A9B" w14:textId="77777777" w:rsidR="00CE2A34" w:rsidRPr="00021C5D" w:rsidRDefault="00CE2A34" w:rsidP="00CE2A34">
      <w:pPr>
        <w:rPr>
          <w:sz w:val="22"/>
          <w:szCs w:val="22"/>
        </w:rPr>
      </w:pPr>
    </w:p>
    <w:p w14:paraId="7261F210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VII. Sensory Diets at Home</w:t>
      </w:r>
    </w:p>
    <w:p w14:paraId="32905423" w14:textId="77777777" w:rsidR="00CE2A34" w:rsidRPr="00021C5D" w:rsidRDefault="00CE2A34" w:rsidP="00CE2A34">
      <w:pPr>
        <w:ind w:firstLine="720"/>
        <w:rPr>
          <w:sz w:val="22"/>
          <w:szCs w:val="22"/>
        </w:rPr>
      </w:pPr>
      <w:r w:rsidRPr="00021C5D">
        <w:rPr>
          <w:sz w:val="22"/>
          <w:szCs w:val="22"/>
        </w:rPr>
        <w:t>• Home Adaptations</w:t>
      </w:r>
    </w:p>
    <w:p w14:paraId="65F89429" w14:textId="77777777" w:rsidR="00CE2A34" w:rsidRPr="00021C5D" w:rsidRDefault="00CE2A34" w:rsidP="00CE2A34">
      <w:pPr>
        <w:ind w:firstLine="720"/>
        <w:rPr>
          <w:sz w:val="22"/>
          <w:szCs w:val="22"/>
        </w:rPr>
      </w:pPr>
      <w:r w:rsidRPr="00021C5D">
        <w:rPr>
          <w:sz w:val="22"/>
          <w:szCs w:val="22"/>
        </w:rPr>
        <w:t>• Home Recommendations</w:t>
      </w:r>
    </w:p>
    <w:p w14:paraId="0C58D3BF" w14:textId="77777777" w:rsidR="00CE2A34" w:rsidRPr="00021C5D" w:rsidRDefault="00CE2A34" w:rsidP="00CE2A34">
      <w:pPr>
        <w:ind w:firstLine="720"/>
        <w:rPr>
          <w:sz w:val="22"/>
          <w:szCs w:val="22"/>
        </w:rPr>
      </w:pPr>
      <w:r w:rsidRPr="00021C5D">
        <w:rPr>
          <w:sz w:val="22"/>
          <w:szCs w:val="22"/>
        </w:rPr>
        <w:t>• Case Studies</w:t>
      </w:r>
    </w:p>
    <w:p w14:paraId="46BFFA9D" w14:textId="77777777" w:rsidR="00CE2A34" w:rsidRPr="00021C5D" w:rsidRDefault="00CE2A34" w:rsidP="00CE2A34">
      <w:pPr>
        <w:rPr>
          <w:b/>
          <w:sz w:val="22"/>
          <w:szCs w:val="22"/>
        </w:rPr>
      </w:pPr>
    </w:p>
    <w:p w14:paraId="4DFE23AA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VIII. Sensory Diets at School</w:t>
      </w:r>
    </w:p>
    <w:p w14:paraId="29AB074D" w14:textId="77777777" w:rsidR="00CE2A34" w:rsidRPr="00021C5D" w:rsidRDefault="00CE2A34" w:rsidP="00CE2A34">
      <w:pPr>
        <w:numPr>
          <w:ilvl w:val="0"/>
          <w:numId w:val="2"/>
        </w:numPr>
        <w:rPr>
          <w:sz w:val="22"/>
          <w:szCs w:val="22"/>
        </w:rPr>
      </w:pPr>
      <w:r w:rsidRPr="00021C5D">
        <w:rPr>
          <w:sz w:val="22"/>
          <w:szCs w:val="22"/>
        </w:rPr>
        <w:t>Classroom Adaptations</w:t>
      </w:r>
    </w:p>
    <w:p w14:paraId="2143E6F2" w14:textId="77777777" w:rsidR="00CE2A34" w:rsidRPr="00021C5D" w:rsidRDefault="00CE2A34" w:rsidP="00CE2A34">
      <w:pPr>
        <w:numPr>
          <w:ilvl w:val="0"/>
          <w:numId w:val="2"/>
        </w:numPr>
        <w:rPr>
          <w:sz w:val="22"/>
          <w:szCs w:val="22"/>
        </w:rPr>
      </w:pPr>
      <w:r w:rsidRPr="00021C5D">
        <w:rPr>
          <w:sz w:val="22"/>
          <w:szCs w:val="22"/>
        </w:rPr>
        <w:t>Classroom Recommendations</w:t>
      </w:r>
    </w:p>
    <w:p w14:paraId="44FFA0D0" w14:textId="77777777" w:rsidR="00CE2A34" w:rsidRPr="00021C5D" w:rsidRDefault="00CE2A34" w:rsidP="00CE2A34">
      <w:pPr>
        <w:numPr>
          <w:ilvl w:val="0"/>
          <w:numId w:val="2"/>
        </w:numPr>
        <w:rPr>
          <w:sz w:val="22"/>
          <w:szCs w:val="22"/>
        </w:rPr>
      </w:pPr>
      <w:r w:rsidRPr="00021C5D">
        <w:rPr>
          <w:sz w:val="22"/>
          <w:szCs w:val="22"/>
        </w:rPr>
        <w:t>Case Studies</w:t>
      </w:r>
    </w:p>
    <w:p w14:paraId="1DC92FAB" w14:textId="77777777" w:rsidR="00CE2A34" w:rsidRDefault="00CE2A34" w:rsidP="00CE2A34">
      <w:pPr>
        <w:rPr>
          <w:sz w:val="22"/>
          <w:szCs w:val="22"/>
        </w:rPr>
      </w:pPr>
    </w:p>
    <w:p w14:paraId="4A36805F" w14:textId="77777777" w:rsidR="00CE2A34" w:rsidRDefault="00CE2A34" w:rsidP="00CE2A34">
      <w:pPr>
        <w:rPr>
          <w:sz w:val="22"/>
          <w:szCs w:val="22"/>
        </w:rPr>
      </w:pPr>
      <w:r>
        <w:rPr>
          <w:sz w:val="22"/>
          <w:szCs w:val="22"/>
        </w:rPr>
        <w:lastRenderedPageBreak/>
        <w:t>3:30 Dismissal</w:t>
      </w:r>
    </w:p>
    <w:p w14:paraId="27E7A0C4" w14:textId="77777777" w:rsidR="00CE2A34" w:rsidRDefault="00CE2A34" w:rsidP="00CE2A34">
      <w:pPr>
        <w:rPr>
          <w:sz w:val="22"/>
          <w:szCs w:val="22"/>
        </w:rPr>
      </w:pPr>
    </w:p>
    <w:p w14:paraId="7C0F5A63" w14:textId="77777777" w:rsidR="00A47FC8" w:rsidRDefault="00C71C01"/>
    <w:sectPr w:rsidR="00A47FC8" w:rsidSect="003A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8E7"/>
    <w:multiLevelType w:val="hybridMultilevel"/>
    <w:tmpl w:val="6F02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3743"/>
    <w:multiLevelType w:val="hybridMultilevel"/>
    <w:tmpl w:val="93AC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F2494"/>
    <w:multiLevelType w:val="hybridMultilevel"/>
    <w:tmpl w:val="0FB6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6602D"/>
    <w:multiLevelType w:val="hybridMultilevel"/>
    <w:tmpl w:val="BEC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61E7"/>
    <w:multiLevelType w:val="hybridMultilevel"/>
    <w:tmpl w:val="4392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E13B7"/>
    <w:multiLevelType w:val="hybridMultilevel"/>
    <w:tmpl w:val="1D2E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34"/>
    <w:rsid w:val="002E4F1D"/>
    <w:rsid w:val="003A5B2B"/>
    <w:rsid w:val="0054503C"/>
    <w:rsid w:val="006F30E5"/>
    <w:rsid w:val="00B24B60"/>
    <w:rsid w:val="00C71C01"/>
    <w:rsid w:val="00CE2A34"/>
    <w:rsid w:val="00F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078A"/>
  <w14:defaultImageDpi w14:val="32767"/>
  <w15:chartTrackingRefBased/>
  <w15:docId w15:val="{3646523C-6CF7-8341-8A2A-909EDE76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A3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Wild</dc:creator>
  <cp:keywords/>
  <dc:description/>
  <cp:lastModifiedBy>Celeste</cp:lastModifiedBy>
  <cp:revision>2</cp:revision>
  <dcterms:created xsi:type="dcterms:W3CDTF">2018-06-12T13:17:00Z</dcterms:created>
  <dcterms:modified xsi:type="dcterms:W3CDTF">2018-06-12T13:17:00Z</dcterms:modified>
</cp:coreProperties>
</file>